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default" w:ascii="Times New Roman" w:hAnsi="Times New Roman" w:eastAsia="Yu Gothic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eastAsia="Yu Gothic" w:cs="Times New Roman"/>
          <w:b/>
          <w:sz w:val="28"/>
          <w:szCs w:val="28"/>
          <w:lang w:val="pt-BR"/>
        </w:rPr>
        <w:t>EXPEDINTE DO SENHOR PREFEITO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right="0" w:rightChars="0"/>
        <w:jc w:val="both"/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OFÍCIOS:</w:t>
      </w:r>
    </w:p>
    <w:p>
      <w:pPr>
        <w:pStyle w:val="4"/>
        <w:keepNext w:val="0"/>
        <w:keepLines w:val="0"/>
        <w:widowControl/>
        <w:numPr>
          <w:ilvl w:val="1"/>
          <w:numId w:val="2"/>
        </w:numPr>
        <w:suppressLineNumbers w:val="0"/>
        <w:ind w:left="0" w:leftChars="0" w:right="0" w:rightChars="0" w:firstLine="0" w:firstLine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sz w:val="24"/>
          <w:szCs w:val="24"/>
        </w:rPr>
        <w:t>Ofício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 xml:space="preserve"> 328/2020, 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que solicita a substituição do texto do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P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rojeto de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L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ei e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M</w:t>
      </w:r>
      <w:r>
        <w:rPr>
          <w:rFonts w:hint="default" w:ascii="Times New Roman" w:hAnsi="Times New Roman" w:eastAsia="Yu Gothic" w:cs="Times New Roman"/>
          <w:sz w:val="24"/>
          <w:szCs w:val="24"/>
        </w:rPr>
        <w:t>ensagem n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 11/2020, mantendo os anexos já existente,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prevalecendo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, então, a redação que segue em anexo a este pedido, de autoria do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C</w:t>
      </w:r>
      <w:r>
        <w:rPr>
          <w:rFonts w:hint="default" w:ascii="Times New Roman" w:hAnsi="Times New Roman" w:eastAsia="Yu Gothic" w:cs="Times New Roman"/>
          <w:sz w:val="24"/>
          <w:szCs w:val="24"/>
        </w:rPr>
        <w:t>hefe do Poder Executivo Municipal.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>2. PROJETOS: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 xml:space="preserve">2.1 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Projeto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 xml:space="preserve"> de 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Lei Complementar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 xml:space="preserve"> 02/2020, </w:t>
      </w:r>
      <w:r>
        <w:rPr>
          <w:rFonts w:hint="default" w:ascii="Times New Roman" w:hAnsi="Times New Roman" w:eastAsia="Yu Gothic" w:cs="Times New Roman"/>
          <w:sz w:val="24"/>
          <w:szCs w:val="24"/>
        </w:rPr>
        <w:t>que “Estabelece a ampliação do perímetro urbano do município de Pariquera-Açu E dá outras providências”.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b/>
          <w:sz w:val="28"/>
          <w:szCs w:val="28"/>
          <w:lang w:val="pt-BR"/>
        </w:rPr>
      </w:pPr>
      <w:bookmarkStart w:id="0" w:name="_GoBack"/>
      <w:bookmarkEnd w:id="0"/>
      <w:r>
        <w:rPr>
          <w:rFonts w:hint="default" w:ascii="Times New Roman" w:hAnsi="Times New Roman" w:eastAsia="Yu Gothic" w:cs="Times New Roman"/>
          <w:b/>
          <w:sz w:val="28"/>
          <w:szCs w:val="28"/>
          <w:lang w:val="pt-BR"/>
        </w:rPr>
        <w:t>EXPEDINTE DOS SENHORES VEREADORES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>PROPOSITURAS: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>1.1 INDICAÇÕES: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 xml:space="preserve">1.1.1 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Indicação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 xml:space="preserve"> 198/2020, 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ao Senhor Prefeito Municipal, que indica a necessidade de criação de Projeto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d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e Lei específico para retenção de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ISS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 referente a prestação de serviços em nosso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município</w:t>
      </w:r>
      <w:r>
        <w:rPr>
          <w:rFonts w:hint="default" w:ascii="Times New Roman" w:hAnsi="Times New Roman" w:eastAsia="Yu Gothic" w:cs="Times New Roman"/>
          <w:sz w:val="24"/>
          <w:szCs w:val="24"/>
        </w:rPr>
        <w:t>, de autoria do vereador Rodrigo Claudionor Mendes.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 xml:space="preserve">1.1.2 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I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ndicação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 xml:space="preserve">199/2020, </w:t>
      </w:r>
      <w:r>
        <w:rPr>
          <w:rFonts w:hint="default" w:ascii="Times New Roman" w:hAnsi="Times New Roman" w:eastAsia="Yu Gothic" w:cs="Times New Roman"/>
          <w:sz w:val="24"/>
          <w:szCs w:val="24"/>
        </w:rPr>
        <w:t>ao Senhor Prefeito Municipal, que indica a criação da carteira de vacinação eletrônica aos munícipes de todas as idades de nossa cidade, de autoria do vereador Rodrigo Claudionor Mendes.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 xml:space="preserve">1.1.3 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I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ndicação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 xml:space="preserve"> 200/2020, 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ao Senhor Prefeito Municipal, que indica a criação de uma gratificação especial e transitória para profissionais de saúde que atuam diretamente no enfrentamento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C</w:t>
      </w:r>
      <w:r>
        <w:rPr>
          <w:rFonts w:hint="default" w:ascii="Times New Roman" w:hAnsi="Times New Roman" w:eastAsia="Yu Gothic" w:cs="Times New Roman"/>
          <w:sz w:val="24"/>
          <w:szCs w:val="24"/>
        </w:rPr>
        <w:t>oronavírus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C</w:t>
      </w:r>
      <w:r>
        <w:rPr>
          <w:rFonts w:hint="default" w:ascii="Times New Roman" w:hAnsi="Times New Roman" w:eastAsia="Yu Gothic" w:cs="Times New Roman"/>
          <w:sz w:val="24"/>
          <w:szCs w:val="24"/>
        </w:rPr>
        <w:t>ovid-19, de autoria do vereador Rodrigo Claudionor Mendes.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 xml:space="preserve">1.1.4 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I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ndicação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 xml:space="preserve"> 201/2020, 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ao Senhor Prefeito Municipal, que indica a necessidade de substituição das lâmpadas dos postes do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B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oulevard do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B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i, por lâmpadas de led, de autoria do vereador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M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ilton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T</w:t>
      </w:r>
      <w:r>
        <w:rPr>
          <w:rFonts w:hint="default" w:ascii="Times New Roman" w:hAnsi="Times New Roman" w:eastAsia="Yu Gothic" w:cs="Times New Roman"/>
          <w:sz w:val="24"/>
          <w:szCs w:val="24"/>
        </w:rPr>
        <w:t>icaca.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>1.2 REQUERIMENTOS: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>1.2.1 R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equerimento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 xml:space="preserve"> 106/2020</w:t>
      </w:r>
      <w:r>
        <w:rPr>
          <w:rFonts w:hint="default" w:ascii="Times New Roman" w:hAnsi="Times New Roman" w:eastAsia="Yu Gothic" w:cs="Times New Roman"/>
          <w:sz w:val="24"/>
          <w:szCs w:val="24"/>
        </w:rPr>
        <w:t>, ao Poder Executivo, por meio do diretor de administração, Sr. João Batista de Andrade, que solicita informações referentes a atualização das informações do site e do Facebook oficial do município, de autoria do vereador Rodrigo Mendes.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>1.2.1 R</w:t>
      </w:r>
      <w:r>
        <w:rPr>
          <w:rFonts w:hint="default" w:ascii="Times New Roman" w:hAnsi="Times New Roman" w:eastAsia="Yu Gothic" w:cs="Times New Roman"/>
          <w:b/>
          <w:sz w:val="24"/>
          <w:szCs w:val="24"/>
        </w:rPr>
        <w:t>equerimento n</w:t>
      </w:r>
      <w:r>
        <w:rPr>
          <w:rFonts w:hint="default" w:ascii="Times New Roman" w:hAnsi="Times New Roman" w:eastAsia="Yu Gothic" w:cs="Times New Roman"/>
          <w:b/>
          <w:sz w:val="24"/>
          <w:szCs w:val="24"/>
          <w:lang w:val="pt-BR"/>
        </w:rPr>
        <w:t xml:space="preserve">. 107/2020 </w:t>
      </w:r>
      <w:r>
        <w:rPr>
          <w:rFonts w:hint="default" w:ascii="Times New Roman" w:hAnsi="Times New Roman" w:eastAsia="Yu Gothic" w:cs="Times New Roman"/>
          <w:sz w:val="24"/>
          <w:szCs w:val="24"/>
        </w:rPr>
        <w:t>ao Poder Executivo, por meio do diretor de administração, Sr. João Batista de Andrade,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que solicita informações sobre a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APAE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, de autoria do vereador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R</w:t>
      </w:r>
      <w:r>
        <w:rPr>
          <w:rFonts w:hint="default" w:ascii="Times New Roman" w:hAnsi="Times New Roman" w:eastAsia="Yu Gothic" w:cs="Times New Roman"/>
          <w:sz w:val="24"/>
          <w:szCs w:val="24"/>
        </w:rPr>
        <w:t xml:space="preserve">odrigo </w:t>
      </w:r>
      <w:r>
        <w:rPr>
          <w:rFonts w:hint="default" w:ascii="Times New Roman" w:hAnsi="Times New Roman" w:eastAsia="Yu Gothic" w:cs="Times New Roman"/>
          <w:sz w:val="24"/>
          <w:szCs w:val="24"/>
          <w:lang w:val="pt-BR"/>
        </w:rPr>
        <w:t>M</w:t>
      </w:r>
      <w:r>
        <w:rPr>
          <w:rFonts w:hint="default" w:ascii="Times New Roman" w:hAnsi="Times New Roman" w:eastAsia="Yu Gothic" w:cs="Times New Roman"/>
          <w:sz w:val="24"/>
          <w:szCs w:val="24"/>
        </w:rPr>
        <w:t>endes.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eastAsia="Yu Gothic" w:cs="Times New Roman"/>
          <w:b/>
          <w:sz w:val="28"/>
          <w:szCs w:val="28"/>
          <w:lang w:val="pt-BR"/>
        </w:rPr>
        <w:t>ORDEM DO DIA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 xml:space="preserve">Projeto de Lei Ordinária n. 17/2019 que </w:t>
      </w:r>
      <w:r>
        <w:rPr>
          <w:rFonts w:hint="default" w:ascii="Times New Roman" w:hAnsi="Times New Roman" w:eastAsia="Yu Gothic" w:cs="Times New Roman"/>
          <w:b/>
          <w:bCs/>
          <w:sz w:val="24"/>
          <w:szCs w:val="24"/>
        </w:rPr>
        <w:t>Dispõe sobre a revogação da Lei 47/2000 e dá outras providências</w:t>
      </w:r>
      <w:r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  <w:t>, de autoria do Chefe do Poder Executivo Municipal.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 w:val="0"/>
          <w:bCs w:val="0"/>
          <w:sz w:val="24"/>
          <w:szCs w:val="24"/>
          <w:lang w:val="pt-BR"/>
        </w:rPr>
        <w:t>- Leitura da conclusão do Parecer n. 08/2020, referente a Emenda Modificativa n. 01/2019, de autoria dos vereadores Rodrigo Mendes, Paulo Roberto Mendes e Prof. Sergio Chemite.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Yu Gothic" w:cs="Times New Roman"/>
          <w:b w:val="0"/>
          <w:bCs w:val="0"/>
          <w:sz w:val="24"/>
          <w:szCs w:val="24"/>
          <w:lang w:val="pt-BR"/>
        </w:rPr>
        <w:t>- Única discussão e votação.</w:t>
      </w: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</w:p>
    <w:p>
      <w:pPr>
        <w:pStyle w:val="4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default" w:ascii="Times New Roman" w:hAnsi="Times New Roman" w:eastAsia="Yu Gothic" w:cs="Times New Roman"/>
          <w:b/>
          <w:bCs/>
          <w:sz w:val="24"/>
          <w:szCs w:val="24"/>
          <w:lang w:val="pt-BR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both"/>
        <w:rPr>
          <w:rFonts w:hint="default" w:ascii="Times New Roman" w:hAnsi="Times New Roman" w:eastAsia="Yu Gothic" w:cs="Times New Roman"/>
          <w:sz w:val="24"/>
          <w:szCs w:val="24"/>
          <w:lang w:val="pt-BR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Times New Roman" w:hAnsi="Times New Roman" w:eastAsia="Yu Gothic" w:cs="Times New Roman"/>
          <w:sz w:val="24"/>
          <w:szCs w:val="24"/>
        </w:rPr>
      </w:pPr>
    </w:p>
    <w:p>
      <w:pPr>
        <w:rPr>
          <w:rFonts w:hint="default" w:ascii="Times New Roman" w:hAnsi="Times New Roman" w:eastAsia="Yu Gothic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SimHei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Yu Gothic">
    <w:altName w:val="Droid Sans Fallback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3FCAF"/>
    <w:multiLevelType w:val="multilevel"/>
    <w:tmpl w:val="84F3FCA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ABCD5264"/>
    <w:multiLevelType w:val="singleLevel"/>
    <w:tmpl w:val="ABCD526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AF48FC3"/>
    <w:multiLevelType w:val="singleLevel"/>
    <w:tmpl w:val="DAF48FC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6FC9122"/>
    <w:multiLevelType w:val="singleLevel"/>
    <w:tmpl w:val="66FC9122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C2C2F"/>
    <w:rsid w:val="379C2C2F"/>
    <w:rsid w:val="C7BCA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2020-11-30T09:00:00Z</dcterms:created>
  <dc:creator>fmand</dc:creator>
  <cp:lastModifiedBy>mandira</cp:lastModifiedBy>
  <dcterms:modified xsi:type="dcterms:W3CDTF">2020-12-01T11:13:18Z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1046-11.1.0.9662</vt:lpwstr>
  </property>
</Properties>
</file>