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EA65" w14:textId="659B5A87" w:rsidR="004E497B" w:rsidRPr="002606BA" w:rsidRDefault="002606BA" w:rsidP="002606BA">
      <w:pPr>
        <w:jc w:val="both"/>
        <w:rPr>
          <w:b/>
          <w:bCs/>
        </w:rPr>
      </w:pPr>
      <w:r w:rsidRPr="002606BA">
        <w:rPr>
          <w:b/>
          <w:bCs/>
        </w:rPr>
        <w:t>LEI ORDINÁRIA N.º 543 DE 28 DE JANEIRO DE 2014</w:t>
      </w:r>
    </w:p>
    <w:p w14:paraId="07B42D3B" w14:textId="77777777" w:rsidR="002606BA" w:rsidRDefault="002606BA" w:rsidP="002606BA">
      <w:pPr>
        <w:jc w:val="both"/>
      </w:pPr>
    </w:p>
    <w:p w14:paraId="469C0E91" w14:textId="77777777" w:rsidR="004E497B" w:rsidRDefault="004E497B" w:rsidP="002606BA">
      <w:pPr>
        <w:spacing w:line="240" w:lineRule="auto"/>
        <w:ind w:left="4536"/>
        <w:jc w:val="both"/>
      </w:pPr>
      <w:r>
        <w:t>Dispõe sobre a concessão de auxílio moradia e alimentação aos integrantes do Programa Mais Médicos e dá outras providências.</w:t>
      </w:r>
    </w:p>
    <w:p w14:paraId="6BE79D66" w14:textId="77777777" w:rsidR="004E497B" w:rsidRDefault="004E497B" w:rsidP="002606BA">
      <w:pPr>
        <w:jc w:val="both"/>
      </w:pPr>
    </w:p>
    <w:p w14:paraId="09DB3C6B" w14:textId="7B058959" w:rsidR="002606BA" w:rsidRDefault="002606BA" w:rsidP="002606BA">
      <w:pPr>
        <w:jc w:val="both"/>
      </w:pPr>
      <w:r w:rsidRPr="002606BA">
        <w:t>JOSE CARLOS SILVA PINTO, Prefeito Municipal, no uso de suas atribuições legais FAZ SABER que a Câmara aprovou e ele sanciona e promulga a seguinte LEI:</w:t>
      </w:r>
    </w:p>
    <w:p w14:paraId="136AE0D2" w14:textId="77777777" w:rsidR="002606BA" w:rsidRDefault="002606BA" w:rsidP="002606BA">
      <w:pPr>
        <w:jc w:val="both"/>
      </w:pPr>
    </w:p>
    <w:p w14:paraId="08C10F6A" w14:textId="51458155" w:rsidR="002606BA" w:rsidRDefault="004E497B" w:rsidP="00AE17EA">
      <w:pPr>
        <w:spacing w:before="240"/>
        <w:ind w:firstLine="1134"/>
        <w:jc w:val="both"/>
      </w:pPr>
      <w:r w:rsidRPr="002606BA">
        <w:rPr>
          <w:b/>
          <w:bCs/>
        </w:rPr>
        <w:t>Art. 1º.</w:t>
      </w:r>
      <w:r>
        <w:t xml:space="preserve"> Fica o Poder Executivo autorizado a conceder “Bolsa Auxílio Moradia” e “Bolsa Auxílio Alimentação” aos profissionais vinculados ao “Programa Mais Médicos” que atuem neste Município.</w:t>
      </w:r>
    </w:p>
    <w:p w14:paraId="4E097E4F" w14:textId="727F688D" w:rsidR="002606BA" w:rsidRDefault="004E497B" w:rsidP="00AE17EA">
      <w:pPr>
        <w:ind w:firstLine="1134"/>
        <w:jc w:val="both"/>
      </w:pPr>
      <w:r w:rsidRPr="002606BA">
        <w:rPr>
          <w:b/>
          <w:bCs/>
        </w:rPr>
        <w:t>Art. 2º.</w:t>
      </w:r>
      <w:r>
        <w:t xml:space="preserve"> Os profissionais deverão ser reconhecidos pelo Departamento Municipal de Saúde e a concessão perdurará pelo período de atuação do profissional.</w:t>
      </w:r>
    </w:p>
    <w:p w14:paraId="532A6BC9" w14:textId="38E7EAFC" w:rsidR="004E497B" w:rsidRDefault="004E497B" w:rsidP="00AE17EA">
      <w:pPr>
        <w:ind w:firstLine="1134"/>
        <w:jc w:val="both"/>
      </w:pPr>
      <w:r w:rsidRPr="002606BA">
        <w:rPr>
          <w:b/>
          <w:bCs/>
        </w:rPr>
        <w:t>Art. 3º.</w:t>
      </w:r>
      <w:r>
        <w:t xml:space="preserve"> </w:t>
      </w:r>
      <w:r w:rsidR="00CE4B10" w:rsidRPr="00CE4B10">
        <w:t>O “Bolsa Auxílio Moradia” terá o valor mensal de R$ 3.240,79 (três mil duzentos e quarenta reais e setenta e nove centavos), para cada médico participante, e será feito diretamente a este, mediante crédito bancário.</w:t>
      </w:r>
      <w:r w:rsidR="002606BA">
        <w:t xml:space="preserve"> (</w:t>
      </w:r>
      <w:hyperlink r:id="rId6" w:history="1">
        <w:r w:rsidR="002606BA" w:rsidRPr="00343A58">
          <w:rPr>
            <w:rStyle w:val="Hyperlink"/>
          </w:rPr>
          <w:t xml:space="preserve">Redação dada pela Lei </w:t>
        </w:r>
        <w:r w:rsidR="00343A58" w:rsidRPr="00343A58">
          <w:rPr>
            <w:rStyle w:val="Hyperlink"/>
          </w:rPr>
          <w:t>925/</w:t>
        </w:r>
        <w:r w:rsidR="002606BA" w:rsidRPr="00343A58">
          <w:rPr>
            <w:rStyle w:val="Hyperlink"/>
          </w:rPr>
          <w:t>20</w:t>
        </w:r>
        <w:r w:rsidR="00CE4B10" w:rsidRPr="00343A58">
          <w:rPr>
            <w:rStyle w:val="Hyperlink"/>
          </w:rPr>
          <w:t>25</w:t>
        </w:r>
      </w:hyperlink>
      <w:r w:rsidR="002606BA">
        <w:t>).</w:t>
      </w:r>
    </w:p>
    <w:p w14:paraId="1D75E3C6" w14:textId="7232E932" w:rsidR="004E497B" w:rsidRDefault="004E497B" w:rsidP="00AE17EA">
      <w:pPr>
        <w:ind w:firstLine="1134"/>
        <w:jc w:val="both"/>
      </w:pPr>
      <w:r>
        <w:t xml:space="preserve">§ 1º </w:t>
      </w:r>
      <w:r w:rsidRPr="00BA5E46">
        <w:rPr>
          <w:strike/>
        </w:rPr>
        <w:t>O “Bolsa Auxílio Moradia” é destinado ao pagamento de aluguéis e demais despesas que se fizerem necessárias para ajustar a moradia às necessidades dos médicos participantes, atendendo aos critérios mínimos de habitação do “Programa Mais Médicos”.</w:t>
      </w:r>
      <w:r w:rsidR="002606BA" w:rsidRPr="00BA5E46">
        <w:rPr>
          <w:strike/>
        </w:rPr>
        <w:t xml:space="preserve"> </w:t>
      </w:r>
      <w:r w:rsidR="002606BA" w:rsidRPr="00BA5E46">
        <w:t>(</w:t>
      </w:r>
      <w:hyperlink r:id="rId7" w:history="1">
        <w:r w:rsidR="002606BA" w:rsidRPr="00371ECD">
          <w:rPr>
            <w:rStyle w:val="Hyperlink"/>
          </w:rPr>
          <w:t>Incluso pela Lei 567/2014</w:t>
        </w:r>
      </w:hyperlink>
      <w:r w:rsidR="002606BA" w:rsidRPr="00BA5E46">
        <w:t>).</w:t>
      </w:r>
    </w:p>
    <w:p w14:paraId="4EAFF008" w14:textId="0D418D2C" w:rsidR="004E497B" w:rsidRDefault="004E497B" w:rsidP="00AE17EA">
      <w:pPr>
        <w:ind w:firstLine="1134"/>
        <w:jc w:val="both"/>
      </w:pPr>
      <w:r>
        <w:t xml:space="preserve">§ 2º </w:t>
      </w:r>
      <w:r w:rsidRPr="00BA5E46">
        <w:rPr>
          <w:strike/>
        </w:rPr>
        <w:t>Eventuais débitos decorrentes de locação, entre os médicos participantes e terceiros, entre o período de fevereiro até junho de 2014, serão suportados pelo Município.</w:t>
      </w:r>
      <w:r w:rsidR="002606BA" w:rsidRPr="00BA5E46">
        <w:rPr>
          <w:strike/>
        </w:rPr>
        <w:t xml:space="preserve"> </w:t>
      </w:r>
      <w:r w:rsidR="002606BA" w:rsidRPr="00BA5E46">
        <w:t>(</w:t>
      </w:r>
      <w:hyperlink r:id="rId8" w:history="1">
        <w:r w:rsidR="002606BA" w:rsidRPr="00371ECD">
          <w:rPr>
            <w:rStyle w:val="Hyperlink"/>
          </w:rPr>
          <w:t>Incluso pela Lei 567/2014</w:t>
        </w:r>
      </w:hyperlink>
      <w:r w:rsidR="002606BA" w:rsidRPr="00BA5E46">
        <w:t>).</w:t>
      </w:r>
    </w:p>
    <w:p w14:paraId="4E983939" w14:textId="57ED06B3" w:rsidR="004E497B" w:rsidRDefault="004E497B" w:rsidP="00AE17EA">
      <w:pPr>
        <w:ind w:firstLine="1134"/>
        <w:jc w:val="both"/>
      </w:pPr>
      <w:r>
        <w:t xml:space="preserve">§ 3º </w:t>
      </w:r>
      <w:r w:rsidRPr="00BA5E46">
        <w:rPr>
          <w:strike/>
        </w:rPr>
        <w:t>A “Bolsa Auxílio Moradia” será reajustada anualmente, por meio de lei específica, utilizando-se o Índice Geral de Preços do Mercado (IGP-M), tendo como base o acumulado dos doze meses, contados a partir do último reajuste</w:t>
      </w:r>
      <w:r w:rsidRPr="00BA5E46">
        <w:t>.</w:t>
      </w:r>
      <w:r w:rsidR="002606BA" w:rsidRPr="00BA5E46">
        <w:t xml:space="preserve"> (</w:t>
      </w:r>
      <w:hyperlink r:id="rId9" w:history="1">
        <w:r w:rsidR="002606BA" w:rsidRPr="00343A58">
          <w:rPr>
            <w:rStyle w:val="Hyperlink"/>
          </w:rPr>
          <w:t>Incluso pela Lei 650/2017</w:t>
        </w:r>
      </w:hyperlink>
      <w:r w:rsidR="002606BA" w:rsidRPr="00BA5E46">
        <w:t>).</w:t>
      </w:r>
    </w:p>
    <w:p w14:paraId="7DEE0344" w14:textId="6AFC8FA9" w:rsidR="00BA5E46" w:rsidRDefault="00BA5E46" w:rsidP="00AE17EA">
      <w:pPr>
        <w:ind w:firstLine="1134"/>
        <w:jc w:val="both"/>
      </w:pPr>
      <w:r>
        <w:t xml:space="preserve">Parágrafo único. </w:t>
      </w:r>
      <w:r w:rsidRPr="00BA5E46">
        <w:t>O valor descrito no caput será atualizado anualmente pelo Índice Nacional de Preços ao Consumidor Amplo – IPCA, mediante decreto</w:t>
      </w:r>
      <w:r>
        <w:t>. (</w:t>
      </w:r>
      <w:hyperlink r:id="rId10" w:history="1">
        <w:r w:rsidRPr="00343A58">
          <w:rPr>
            <w:rStyle w:val="Hyperlink"/>
          </w:rPr>
          <w:t xml:space="preserve">Incluso pela Lei </w:t>
        </w:r>
        <w:r w:rsidR="00343A58" w:rsidRPr="00343A58">
          <w:rPr>
            <w:rStyle w:val="Hyperlink"/>
          </w:rPr>
          <w:t>925</w:t>
        </w:r>
        <w:r w:rsidRPr="00343A58">
          <w:rPr>
            <w:rStyle w:val="Hyperlink"/>
          </w:rPr>
          <w:t>/2025</w:t>
        </w:r>
      </w:hyperlink>
      <w:r>
        <w:t>).</w:t>
      </w:r>
    </w:p>
    <w:p w14:paraId="3EC8D0FA" w14:textId="1C182C49" w:rsidR="004E497B" w:rsidRDefault="004E497B" w:rsidP="00AE17EA">
      <w:pPr>
        <w:ind w:firstLine="1134"/>
        <w:jc w:val="both"/>
      </w:pPr>
      <w:r w:rsidRPr="002606BA">
        <w:rPr>
          <w:b/>
          <w:bCs/>
        </w:rPr>
        <w:lastRenderedPageBreak/>
        <w:t>Art. 4º.</w:t>
      </w:r>
      <w:r>
        <w:t xml:space="preserve"> O “Bolsa Auxílio Alimentação” é fixado em R$ 700,00 (setecentos reais), para cada médico participante e será feito diretamente a este mediante crédito bancário.</w:t>
      </w:r>
      <w:r w:rsidR="00343A58">
        <w:t xml:space="preserve"> </w:t>
      </w:r>
      <w:r w:rsidR="00343A58" w:rsidRPr="00343A58">
        <w:t>(</w:t>
      </w:r>
      <w:hyperlink r:id="rId11" w:history="1">
        <w:r w:rsidR="00343A58" w:rsidRPr="00343A58">
          <w:rPr>
            <w:rStyle w:val="Hyperlink"/>
          </w:rPr>
          <w:t>Redação dada</w:t>
        </w:r>
        <w:r w:rsidR="00343A58" w:rsidRPr="00343A58">
          <w:rPr>
            <w:rStyle w:val="Hyperlink"/>
          </w:rPr>
          <w:t xml:space="preserve"> pela Lei </w:t>
        </w:r>
        <w:r w:rsidR="00343A58" w:rsidRPr="00343A58">
          <w:rPr>
            <w:rStyle w:val="Hyperlink"/>
          </w:rPr>
          <w:t>567</w:t>
        </w:r>
        <w:r w:rsidR="00343A58" w:rsidRPr="00343A58">
          <w:rPr>
            <w:rStyle w:val="Hyperlink"/>
          </w:rPr>
          <w:t>/201</w:t>
        </w:r>
        <w:r w:rsidR="00343A58" w:rsidRPr="00343A58">
          <w:rPr>
            <w:rStyle w:val="Hyperlink"/>
          </w:rPr>
          <w:t>4</w:t>
        </w:r>
      </w:hyperlink>
      <w:r w:rsidR="00343A58" w:rsidRPr="00343A58">
        <w:t>).</w:t>
      </w:r>
    </w:p>
    <w:p w14:paraId="6AF42D39" w14:textId="5E006C3E" w:rsidR="004E497B" w:rsidRDefault="004E497B" w:rsidP="00AE17EA">
      <w:pPr>
        <w:ind w:firstLine="1134"/>
        <w:jc w:val="both"/>
      </w:pPr>
      <w:r w:rsidRPr="002606BA">
        <w:rPr>
          <w:b/>
          <w:bCs/>
        </w:rPr>
        <w:t>Art. 5º.</w:t>
      </w:r>
      <w:r>
        <w:t xml:space="preserve"> As despesas com a execução desta lei correrão por conta de dotação orçamentária própria vigente, suplementada se necessário.</w:t>
      </w:r>
    </w:p>
    <w:p w14:paraId="59DD2AC9" w14:textId="2D072B4E" w:rsidR="00AE17EA" w:rsidRDefault="004E497B" w:rsidP="00AE17EA">
      <w:pPr>
        <w:ind w:firstLine="1134"/>
        <w:jc w:val="both"/>
      </w:pPr>
      <w:r w:rsidRPr="002606BA">
        <w:rPr>
          <w:b/>
          <w:bCs/>
        </w:rPr>
        <w:t>Art. 6º</w:t>
      </w:r>
      <w:r>
        <w:t>. Esta Lei entra em vigor na data de sua publicação, retroagindo seus efeitos a fevereiro de 2014, revogadas as disposições em contrário.</w:t>
      </w:r>
    </w:p>
    <w:p w14:paraId="5F8FFBF7" w14:textId="7A188809" w:rsidR="00AE17EA" w:rsidRDefault="00AE17EA" w:rsidP="00AE17EA">
      <w:pPr>
        <w:jc w:val="both"/>
      </w:pPr>
    </w:p>
    <w:p w14:paraId="7F3C530C" w14:textId="3E126DBF" w:rsidR="00AE17EA" w:rsidRDefault="00AE17EA" w:rsidP="00AE17EA">
      <w:pPr>
        <w:jc w:val="center"/>
      </w:pPr>
      <w:r>
        <w:t>Pariquera-Açu, 28 de janeiro de 2024</w:t>
      </w:r>
    </w:p>
    <w:p w14:paraId="7D29A60B" w14:textId="77777777" w:rsidR="00AE17EA" w:rsidRDefault="00AE17EA" w:rsidP="00AE17EA">
      <w:pPr>
        <w:jc w:val="both"/>
      </w:pPr>
    </w:p>
    <w:p w14:paraId="3EA566EB" w14:textId="33AB6268" w:rsidR="00AE17EA" w:rsidRPr="00AE17EA" w:rsidRDefault="00AE17EA" w:rsidP="00AE17EA">
      <w:pPr>
        <w:spacing w:after="0" w:line="240" w:lineRule="auto"/>
        <w:jc w:val="center"/>
        <w:rPr>
          <w:b/>
          <w:bCs/>
        </w:rPr>
      </w:pPr>
      <w:r w:rsidRPr="00AE17EA">
        <w:rPr>
          <w:b/>
          <w:bCs/>
        </w:rPr>
        <w:t>JOSÉ CARLOS SILVA PINTO</w:t>
      </w:r>
    </w:p>
    <w:p w14:paraId="6A6A0954" w14:textId="77777777" w:rsidR="00AE17EA" w:rsidRPr="00AE17EA" w:rsidRDefault="00AE17EA" w:rsidP="00AE17EA">
      <w:pPr>
        <w:spacing w:line="240" w:lineRule="auto"/>
        <w:jc w:val="center"/>
        <w:rPr>
          <w:b/>
          <w:bCs/>
        </w:rPr>
      </w:pPr>
      <w:r w:rsidRPr="00AE17EA">
        <w:rPr>
          <w:b/>
          <w:bCs/>
        </w:rPr>
        <w:t>Prefeito Municipal</w:t>
      </w:r>
    </w:p>
    <w:p w14:paraId="00F4D20E" w14:textId="77777777" w:rsidR="00AE17EA" w:rsidRDefault="00AE17EA" w:rsidP="00AE17EA">
      <w:pPr>
        <w:jc w:val="both"/>
      </w:pPr>
    </w:p>
    <w:p w14:paraId="4B2B2433" w14:textId="77777777" w:rsidR="00AE17EA" w:rsidRDefault="00AE17EA" w:rsidP="00AE17EA">
      <w:pPr>
        <w:jc w:val="both"/>
      </w:pPr>
      <w:r>
        <w:t>REGISTRADO E PUBLICADO NA SEÇÃO DE SERVIÇOS ADMINISTRATIVOS DA PREFEITURA MUNICIPAL DE PARIQUERA-AÇU, NA PRESENTE DATA.</w:t>
      </w:r>
    </w:p>
    <w:p w14:paraId="51188C73" w14:textId="77777777" w:rsidR="00AE17EA" w:rsidRDefault="00AE17EA" w:rsidP="00AE17EA">
      <w:pPr>
        <w:spacing w:line="240" w:lineRule="auto"/>
        <w:jc w:val="both"/>
      </w:pPr>
    </w:p>
    <w:p w14:paraId="35D0E781" w14:textId="77777777" w:rsidR="00AE17EA" w:rsidRDefault="00AE17EA" w:rsidP="00AE17EA">
      <w:pPr>
        <w:spacing w:after="0" w:line="240" w:lineRule="auto"/>
        <w:jc w:val="center"/>
      </w:pPr>
      <w:r>
        <w:t>João Batista de Andrade</w:t>
      </w:r>
    </w:p>
    <w:p w14:paraId="4DBA847B" w14:textId="2A4DFD88" w:rsidR="00AE17EA" w:rsidRDefault="00AE17EA" w:rsidP="00AE17EA">
      <w:pPr>
        <w:spacing w:line="240" w:lineRule="auto"/>
        <w:jc w:val="center"/>
      </w:pPr>
      <w:r>
        <w:t>Diretor do Depto. de Administração</w:t>
      </w:r>
    </w:p>
    <w:p w14:paraId="53723710" w14:textId="77777777" w:rsidR="00AE17EA" w:rsidRPr="004E497B" w:rsidRDefault="00AE17EA" w:rsidP="00AE17EA">
      <w:pPr>
        <w:jc w:val="both"/>
      </w:pPr>
    </w:p>
    <w:sectPr w:rsidR="00AE17EA" w:rsidRPr="004E497B" w:rsidSect="00DE64B8">
      <w:pgSz w:w="12242" w:h="19442" w:code="190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0299330">
    <w:abstractNumId w:val="8"/>
  </w:num>
  <w:num w:numId="2" w16cid:durableId="711543852">
    <w:abstractNumId w:val="6"/>
  </w:num>
  <w:num w:numId="3" w16cid:durableId="1823231460">
    <w:abstractNumId w:val="5"/>
  </w:num>
  <w:num w:numId="4" w16cid:durableId="1572306028">
    <w:abstractNumId w:val="4"/>
  </w:num>
  <w:num w:numId="5" w16cid:durableId="1434008362">
    <w:abstractNumId w:val="7"/>
  </w:num>
  <w:num w:numId="6" w16cid:durableId="1560675450">
    <w:abstractNumId w:val="3"/>
  </w:num>
  <w:num w:numId="7" w16cid:durableId="714891339">
    <w:abstractNumId w:val="2"/>
  </w:num>
  <w:num w:numId="8" w16cid:durableId="1835761085">
    <w:abstractNumId w:val="1"/>
  </w:num>
  <w:num w:numId="9" w16cid:durableId="144437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8BE"/>
    <w:rsid w:val="0015074B"/>
    <w:rsid w:val="00202401"/>
    <w:rsid w:val="002606BA"/>
    <w:rsid w:val="0029639D"/>
    <w:rsid w:val="00326F90"/>
    <w:rsid w:val="00343A58"/>
    <w:rsid w:val="00371ECD"/>
    <w:rsid w:val="00393FAB"/>
    <w:rsid w:val="004E497B"/>
    <w:rsid w:val="004F1ADD"/>
    <w:rsid w:val="005E3E5F"/>
    <w:rsid w:val="009D7942"/>
    <w:rsid w:val="00AA1D8D"/>
    <w:rsid w:val="00AE17EA"/>
    <w:rsid w:val="00B47730"/>
    <w:rsid w:val="00B80539"/>
    <w:rsid w:val="00BA5E46"/>
    <w:rsid w:val="00CB0664"/>
    <w:rsid w:val="00CE4B10"/>
    <w:rsid w:val="00DB786D"/>
    <w:rsid w:val="00DD2210"/>
    <w:rsid w:val="00DE64B8"/>
    <w:rsid w:val="00F06749"/>
    <w:rsid w:val="00F87A77"/>
    <w:rsid w:val="00FB4696"/>
    <w:rsid w:val="00FC12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14B6C"/>
  <w14:defaultImageDpi w14:val="300"/>
  <w15:docId w15:val="{34BB7FEC-F18E-4848-AC26-1B8D9E39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343A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3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ariqueraacu.sp.leg.br/media/sapl/public/normajuridica/2014/1340/lei_567_201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apl.pariqueraacu.sp.leg.br/media/sapl/public/normajuridica/2014/1340/lei_567_2014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pl.pariqueraacu.sp.leg.br/norma/1341" TargetMode="External"/><Relationship Id="rId11" Type="http://schemas.openxmlformats.org/officeDocument/2006/relationships/hyperlink" Target="https://sapl.pariqueraacu.sp.leg.br/media/sapl/public/normajuridica/2014/1340/lei_567_201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pl.pariqueraacu.sp.leg.br/norma/1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pl.pariqueraacu.sp.leg.br/media/sapl/public/normajuridica/2017/256/256_texto_integr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</dc:creator>
  <cp:keywords/>
  <dc:description>generated by python-docx</dc:description>
  <cp:lastModifiedBy>Fabio Mandira</cp:lastModifiedBy>
  <cp:revision>5</cp:revision>
  <cp:lastPrinted>2025-09-10T14:35:00Z</cp:lastPrinted>
  <dcterms:created xsi:type="dcterms:W3CDTF">2025-09-10T18:03:00Z</dcterms:created>
  <dcterms:modified xsi:type="dcterms:W3CDTF">2025-09-11T12:15:00Z</dcterms:modified>
  <cp:category/>
</cp:coreProperties>
</file>